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32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B066AC" w14:paraId="30920A1D" w14:textId="77777777" w:rsidTr="001327FD">
        <w:trPr>
          <w:trHeight w:val="2891"/>
        </w:trPr>
        <w:tc>
          <w:tcPr>
            <w:tcW w:w="2684" w:type="dxa"/>
            <w:shd w:val="clear" w:color="auto" w:fill="FFEFFF"/>
          </w:tcPr>
          <w:p w14:paraId="78D908C9" w14:textId="77777777" w:rsidR="008E39B4" w:rsidRPr="00B066AC" w:rsidRDefault="008E39B4" w:rsidP="001327FD">
            <w:pPr>
              <w:jc w:val="center"/>
              <w:rPr>
                <w:rFonts w:ascii="Calibri" w:hAnsi="Calibri" w:cs="Calibri"/>
                <w:b/>
                <w:bCs/>
                <w:color w:val="522A5B"/>
                <w:u w:val="single"/>
              </w:rPr>
            </w:pPr>
            <w:r w:rsidRPr="00B066AC">
              <w:rPr>
                <w:rFonts w:ascii="Calibri" w:hAnsi="Calibri" w:cs="Calibri"/>
                <w:b/>
                <w:bCs/>
                <w:color w:val="522A5B"/>
                <w:u w:val="single"/>
              </w:rPr>
              <w:t>What will we be learning?</w:t>
            </w:r>
          </w:p>
          <w:p w14:paraId="651E415D" w14:textId="77777777" w:rsidR="00B066AC" w:rsidRPr="00B066AC" w:rsidRDefault="00B066AC" w:rsidP="00B066AC">
            <w:pPr>
              <w:spacing w:after="0"/>
              <w:rPr>
                <w:rFonts w:ascii="Calibri" w:hAnsi="Calibri" w:cs="Calibri"/>
              </w:rPr>
            </w:pPr>
            <w:r w:rsidRPr="00B066AC">
              <w:rPr>
                <w:rFonts w:ascii="Calibri" w:hAnsi="Calibri" w:cs="Calibri"/>
                <w:b/>
                <w:bCs/>
              </w:rPr>
              <w:t>GCSE Unit:</w:t>
            </w:r>
            <w:r w:rsidRPr="00B066AC">
              <w:rPr>
                <w:rFonts w:ascii="Calibri" w:hAnsi="Calibri" w:cs="Calibri"/>
              </w:rPr>
              <w:t xml:space="preserve">  </w:t>
            </w:r>
            <w:r w:rsidRPr="00B066AC">
              <w:rPr>
                <w:rFonts w:ascii="Calibri" w:hAnsi="Calibri" w:cs="Calibri"/>
                <w:b/>
                <w:bCs/>
              </w:rPr>
              <w:t>Inheritance, Variation and Evolution</w:t>
            </w:r>
          </w:p>
          <w:p w14:paraId="757809B9" w14:textId="1A73FD55" w:rsidR="008E39B4" w:rsidRPr="00B066AC" w:rsidRDefault="008E39B4" w:rsidP="00B066AC">
            <w:pPr>
              <w:spacing w:after="0"/>
              <w:rPr>
                <w:rFonts w:ascii="Calibri" w:hAnsi="Calibri" w:cs="Calibri"/>
                <w:color w:val="000000" w:themeColor="text1"/>
              </w:rPr>
            </w:pPr>
          </w:p>
        </w:tc>
        <w:tc>
          <w:tcPr>
            <w:tcW w:w="5386" w:type="dxa"/>
            <w:shd w:val="clear" w:color="auto" w:fill="FFEFFF"/>
          </w:tcPr>
          <w:p w14:paraId="191A053B" w14:textId="77777777" w:rsidR="008E39B4" w:rsidRPr="00B066AC" w:rsidRDefault="008E39B4" w:rsidP="001327FD">
            <w:pPr>
              <w:rPr>
                <w:rFonts w:ascii="Calibri" w:hAnsi="Calibri" w:cs="Calibri"/>
                <w:b/>
                <w:bCs/>
                <w:color w:val="522A5B"/>
                <w:u w:val="single"/>
              </w:rPr>
            </w:pPr>
            <w:r w:rsidRPr="00B066AC">
              <w:rPr>
                <w:rFonts w:ascii="Calibri" w:hAnsi="Calibri" w:cs="Calibri"/>
                <w:b/>
                <w:bCs/>
                <w:color w:val="522A5B"/>
                <w:u w:val="single"/>
              </w:rPr>
              <w:t>Why this? Why now?</w:t>
            </w:r>
          </w:p>
          <w:p w14:paraId="59CDBF09" w14:textId="77777777" w:rsidR="00B066AC" w:rsidRPr="00B066AC" w:rsidRDefault="00B066AC" w:rsidP="00B066AC">
            <w:pPr>
              <w:spacing w:after="0"/>
              <w:rPr>
                <w:rFonts w:ascii="Calibri" w:hAnsi="Calibri" w:cs="Calibri"/>
                <w:b/>
                <w:bCs/>
              </w:rPr>
            </w:pPr>
            <w:r w:rsidRPr="00B066AC">
              <w:rPr>
                <w:rFonts w:ascii="Calibri" w:hAnsi="Calibri" w:cs="Calibri"/>
                <w:b/>
                <w:bCs/>
              </w:rPr>
              <w:t>GCSE Course:</w:t>
            </w:r>
          </w:p>
          <w:p w14:paraId="4526B115" w14:textId="77777777" w:rsidR="00B066AC" w:rsidRPr="00B066AC" w:rsidRDefault="00B066AC" w:rsidP="00B066AC">
            <w:pPr>
              <w:spacing w:after="0"/>
              <w:rPr>
                <w:rFonts w:ascii="Calibri" w:hAnsi="Calibri" w:cs="Calibri"/>
              </w:rPr>
            </w:pPr>
            <w:r w:rsidRPr="00B066AC">
              <w:rPr>
                <w:rFonts w:ascii="Calibri" w:hAnsi="Calibri" w:cs="Calibri"/>
              </w:rPr>
              <w:t xml:space="preserve">AQA Separate Biology </w:t>
            </w:r>
          </w:p>
          <w:p w14:paraId="0ED0F19B" w14:textId="77777777" w:rsidR="00B066AC" w:rsidRPr="00B066AC" w:rsidRDefault="00B066AC" w:rsidP="00B066AC">
            <w:pPr>
              <w:spacing w:after="0"/>
              <w:rPr>
                <w:rFonts w:ascii="Calibri" w:hAnsi="Calibri" w:cs="Calibri"/>
                <w:b/>
                <w:bCs/>
              </w:rPr>
            </w:pPr>
            <w:r w:rsidRPr="00B066AC">
              <w:rPr>
                <w:rFonts w:ascii="Calibri" w:hAnsi="Calibri" w:cs="Calibri"/>
                <w:b/>
                <w:bCs/>
              </w:rPr>
              <w:t>What other GCSE Science units does this unit relate to?</w:t>
            </w:r>
          </w:p>
          <w:p w14:paraId="00D17F6F" w14:textId="77777777" w:rsidR="00B066AC" w:rsidRPr="00B066AC" w:rsidRDefault="00B066AC" w:rsidP="00B066AC">
            <w:pPr>
              <w:spacing w:after="0"/>
              <w:rPr>
                <w:rFonts w:ascii="Calibri" w:hAnsi="Calibri" w:cs="Calibri"/>
              </w:rPr>
            </w:pPr>
            <w:r w:rsidRPr="00B066AC">
              <w:rPr>
                <w:rFonts w:ascii="Calibri" w:hAnsi="Calibri" w:cs="Calibri"/>
                <w:b/>
                <w:bCs/>
              </w:rPr>
              <w:t>Cells</w:t>
            </w:r>
            <w:r w:rsidRPr="00B066AC">
              <w:rPr>
                <w:rFonts w:ascii="Calibri" w:hAnsi="Calibri" w:cs="Calibri"/>
              </w:rPr>
              <w:t xml:space="preserve"> – 4.1.1 cell structure, 4.1.2 cell division </w:t>
            </w:r>
          </w:p>
          <w:p w14:paraId="00127AAD" w14:textId="77777777" w:rsidR="00B066AC" w:rsidRPr="00B066AC" w:rsidRDefault="00B066AC" w:rsidP="00B066AC">
            <w:pPr>
              <w:spacing w:after="0"/>
              <w:rPr>
                <w:rFonts w:ascii="Calibri" w:hAnsi="Calibri" w:cs="Calibri"/>
              </w:rPr>
            </w:pPr>
            <w:r w:rsidRPr="00B066AC">
              <w:rPr>
                <w:rFonts w:ascii="Calibri" w:hAnsi="Calibri" w:cs="Calibri"/>
                <w:b/>
                <w:bCs/>
              </w:rPr>
              <w:t>Infection and Response</w:t>
            </w:r>
            <w:r w:rsidRPr="00B066AC">
              <w:rPr>
                <w:rFonts w:ascii="Calibri" w:hAnsi="Calibri" w:cs="Calibri"/>
              </w:rPr>
              <w:t xml:space="preserve"> – 4.3.1.8 resistant bacteria</w:t>
            </w:r>
          </w:p>
          <w:p w14:paraId="4C75361B" w14:textId="5FF8FEE9" w:rsidR="008E39B4" w:rsidRPr="00B066AC" w:rsidRDefault="00B066AC" w:rsidP="00B066AC">
            <w:pPr>
              <w:spacing w:after="0"/>
              <w:rPr>
                <w:rFonts w:ascii="Calibri" w:hAnsi="Calibri" w:cs="Calibri"/>
                <w:color w:val="000000" w:themeColor="text1"/>
              </w:rPr>
            </w:pPr>
            <w:r w:rsidRPr="00B066AC">
              <w:rPr>
                <w:rFonts w:ascii="Calibri" w:hAnsi="Calibri" w:cs="Calibri"/>
                <w:b/>
                <w:bCs/>
              </w:rPr>
              <w:t>Ecology</w:t>
            </w:r>
            <w:r w:rsidRPr="00B066AC">
              <w:rPr>
                <w:rFonts w:ascii="Calibri" w:hAnsi="Calibri" w:cs="Calibri"/>
              </w:rPr>
              <w:t xml:space="preserve"> – 4.7.1 adaptations</w:t>
            </w:r>
          </w:p>
        </w:tc>
        <w:tc>
          <w:tcPr>
            <w:tcW w:w="2268" w:type="dxa"/>
            <w:vMerge w:val="restart"/>
            <w:shd w:val="clear" w:color="auto" w:fill="FFEFFF"/>
          </w:tcPr>
          <w:p w14:paraId="47A991E2" w14:textId="7376B834" w:rsidR="008E39B4" w:rsidRPr="00B066AC" w:rsidRDefault="008E39B4" w:rsidP="001327FD">
            <w:pPr>
              <w:rPr>
                <w:rFonts w:ascii="Calibri" w:hAnsi="Calibri" w:cs="Calibri"/>
                <w:b/>
                <w:bCs/>
                <w:color w:val="522A5B"/>
                <w:u w:val="single"/>
              </w:rPr>
            </w:pPr>
            <w:r w:rsidRPr="00B066AC">
              <w:rPr>
                <w:rFonts w:ascii="Calibri" w:hAnsi="Calibri" w:cs="Calibri"/>
                <w:b/>
                <w:bCs/>
                <w:color w:val="522A5B"/>
                <w:u w:val="single"/>
              </w:rPr>
              <w:t>Key Words</w:t>
            </w:r>
            <w:r w:rsidR="00811F13" w:rsidRPr="00B066AC">
              <w:rPr>
                <w:rFonts w:ascii="Calibri" w:hAnsi="Calibri" w:cs="Calibri"/>
                <w:b/>
                <w:bCs/>
                <w:color w:val="522A5B"/>
                <w:u w:val="single"/>
              </w:rPr>
              <w:t>:</w:t>
            </w:r>
          </w:p>
          <w:p w14:paraId="34DA8ABE" w14:textId="77777777" w:rsidR="00B066AC" w:rsidRPr="00B066AC" w:rsidRDefault="00B066AC" w:rsidP="00B066AC">
            <w:pPr>
              <w:spacing w:after="0"/>
              <w:rPr>
                <w:rFonts w:ascii="Calibri" w:hAnsi="Calibri" w:cs="Calibri"/>
              </w:rPr>
            </w:pPr>
            <w:r w:rsidRPr="00B066AC">
              <w:rPr>
                <w:rFonts w:ascii="Calibri" w:hAnsi="Calibri" w:cs="Calibri"/>
              </w:rPr>
              <w:t>asexual</w:t>
            </w:r>
          </w:p>
          <w:p w14:paraId="3F095BD6" w14:textId="77777777" w:rsidR="00B066AC" w:rsidRPr="00B066AC" w:rsidRDefault="00B066AC" w:rsidP="00B066AC">
            <w:pPr>
              <w:spacing w:after="0"/>
              <w:rPr>
                <w:rFonts w:ascii="Calibri" w:hAnsi="Calibri" w:cs="Calibri"/>
              </w:rPr>
            </w:pPr>
            <w:r w:rsidRPr="00B066AC">
              <w:rPr>
                <w:rFonts w:ascii="Calibri" w:hAnsi="Calibri" w:cs="Calibri"/>
              </w:rPr>
              <w:t>mitosis</w:t>
            </w:r>
          </w:p>
          <w:p w14:paraId="6514FF26" w14:textId="77777777" w:rsidR="00B066AC" w:rsidRPr="00B066AC" w:rsidRDefault="00B066AC" w:rsidP="00B066AC">
            <w:pPr>
              <w:spacing w:after="0"/>
              <w:rPr>
                <w:rFonts w:ascii="Calibri" w:hAnsi="Calibri" w:cs="Calibri"/>
              </w:rPr>
            </w:pPr>
            <w:r w:rsidRPr="00B066AC">
              <w:rPr>
                <w:rFonts w:ascii="Calibri" w:hAnsi="Calibri" w:cs="Calibri"/>
              </w:rPr>
              <w:t>meiosis</w:t>
            </w:r>
          </w:p>
          <w:p w14:paraId="718D4FE9" w14:textId="77777777" w:rsidR="00B066AC" w:rsidRPr="00B066AC" w:rsidRDefault="00B066AC" w:rsidP="00B066AC">
            <w:pPr>
              <w:spacing w:after="0"/>
              <w:rPr>
                <w:rFonts w:ascii="Calibri" w:hAnsi="Calibri" w:cs="Calibri"/>
              </w:rPr>
            </w:pPr>
            <w:r w:rsidRPr="00B066AC">
              <w:rPr>
                <w:rFonts w:ascii="Calibri" w:hAnsi="Calibri" w:cs="Calibri"/>
              </w:rPr>
              <w:t>gametes</w:t>
            </w:r>
          </w:p>
          <w:p w14:paraId="553F8831" w14:textId="77777777" w:rsidR="00B066AC" w:rsidRPr="00B066AC" w:rsidRDefault="00B066AC" w:rsidP="00B066AC">
            <w:pPr>
              <w:spacing w:after="0"/>
              <w:rPr>
                <w:rFonts w:ascii="Calibri" w:hAnsi="Calibri" w:cs="Calibri"/>
              </w:rPr>
            </w:pPr>
            <w:r w:rsidRPr="00B066AC">
              <w:rPr>
                <w:rFonts w:ascii="Calibri" w:hAnsi="Calibri" w:cs="Calibri"/>
              </w:rPr>
              <w:t>zygote</w:t>
            </w:r>
          </w:p>
          <w:p w14:paraId="0158A508" w14:textId="77777777" w:rsidR="00B066AC" w:rsidRPr="00B066AC" w:rsidRDefault="00B066AC" w:rsidP="00B066AC">
            <w:pPr>
              <w:spacing w:after="0"/>
              <w:rPr>
                <w:rFonts w:ascii="Calibri" w:hAnsi="Calibri" w:cs="Calibri"/>
              </w:rPr>
            </w:pPr>
            <w:r w:rsidRPr="00B066AC">
              <w:rPr>
                <w:rFonts w:ascii="Calibri" w:hAnsi="Calibri" w:cs="Calibri"/>
              </w:rPr>
              <w:t>clone</w:t>
            </w:r>
          </w:p>
          <w:p w14:paraId="40BFE698" w14:textId="77777777" w:rsidR="00B066AC" w:rsidRPr="00B066AC" w:rsidRDefault="00B066AC" w:rsidP="00B066AC">
            <w:pPr>
              <w:spacing w:after="0"/>
              <w:rPr>
                <w:rFonts w:ascii="Calibri" w:hAnsi="Calibri" w:cs="Calibri"/>
              </w:rPr>
            </w:pPr>
            <w:r w:rsidRPr="00B066AC">
              <w:rPr>
                <w:rFonts w:ascii="Calibri" w:hAnsi="Calibri" w:cs="Calibri"/>
              </w:rPr>
              <w:t>DNA</w:t>
            </w:r>
          </w:p>
          <w:p w14:paraId="1CFE2206" w14:textId="77777777" w:rsidR="00B066AC" w:rsidRPr="00B066AC" w:rsidRDefault="00B066AC" w:rsidP="00B066AC">
            <w:pPr>
              <w:spacing w:after="0"/>
              <w:rPr>
                <w:rFonts w:ascii="Calibri" w:hAnsi="Calibri" w:cs="Calibri"/>
              </w:rPr>
            </w:pPr>
            <w:r w:rsidRPr="00B066AC">
              <w:rPr>
                <w:rFonts w:ascii="Calibri" w:hAnsi="Calibri" w:cs="Calibri"/>
              </w:rPr>
              <w:t>nucleotide</w:t>
            </w:r>
          </w:p>
          <w:p w14:paraId="5C6C0616" w14:textId="77777777" w:rsidR="00B066AC" w:rsidRPr="00B066AC" w:rsidRDefault="00B066AC" w:rsidP="00B066AC">
            <w:pPr>
              <w:spacing w:after="0"/>
              <w:rPr>
                <w:rFonts w:ascii="Calibri" w:hAnsi="Calibri" w:cs="Calibri"/>
              </w:rPr>
            </w:pPr>
            <w:r w:rsidRPr="00B066AC">
              <w:rPr>
                <w:rFonts w:ascii="Calibri" w:hAnsi="Calibri" w:cs="Calibri"/>
              </w:rPr>
              <w:t>bases</w:t>
            </w:r>
          </w:p>
          <w:p w14:paraId="373265E4" w14:textId="77777777" w:rsidR="00B066AC" w:rsidRPr="00B066AC" w:rsidRDefault="00B066AC" w:rsidP="00B066AC">
            <w:pPr>
              <w:spacing w:after="0"/>
              <w:rPr>
                <w:rFonts w:ascii="Calibri" w:hAnsi="Calibri" w:cs="Calibri"/>
              </w:rPr>
            </w:pPr>
            <w:r w:rsidRPr="00B066AC">
              <w:rPr>
                <w:rFonts w:ascii="Calibri" w:hAnsi="Calibri" w:cs="Calibri"/>
              </w:rPr>
              <w:t>genome</w:t>
            </w:r>
          </w:p>
          <w:p w14:paraId="237BA4E3" w14:textId="77777777" w:rsidR="00B066AC" w:rsidRPr="00B066AC" w:rsidRDefault="00B066AC" w:rsidP="00B066AC">
            <w:pPr>
              <w:spacing w:after="0"/>
              <w:rPr>
                <w:rFonts w:ascii="Calibri" w:hAnsi="Calibri" w:cs="Calibri"/>
              </w:rPr>
            </w:pPr>
            <w:r w:rsidRPr="00B066AC">
              <w:rPr>
                <w:rFonts w:ascii="Calibri" w:hAnsi="Calibri" w:cs="Calibri"/>
              </w:rPr>
              <w:t>chromosome</w:t>
            </w:r>
          </w:p>
          <w:p w14:paraId="59714FC3" w14:textId="77777777" w:rsidR="00B066AC" w:rsidRPr="00B066AC" w:rsidRDefault="00B066AC" w:rsidP="00B066AC">
            <w:pPr>
              <w:spacing w:after="0"/>
              <w:rPr>
                <w:rFonts w:ascii="Calibri" w:hAnsi="Calibri" w:cs="Calibri"/>
              </w:rPr>
            </w:pPr>
            <w:r w:rsidRPr="00B066AC">
              <w:rPr>
                <w:rFonts w:ascii="Calibri" w:hAnsi="Calibri" w:cs="Calibri"/>
              </w:rPr>
              <w:t>gene</w:t>
            </w:r>
          </w:p>
          <w:p w14:paraId="6B0DC7A0" w14:textId="77777777" w:rsidR="00B066AC" w:rsidRPr="00B066AC" w:rsidRDefault="00B066AC" w:rsidP="00B066AC">
            <w:pPr>
              <w:spacing w:after="0"/>
              <w:rPr>
                <w:rFonts w:ascii="Calibri" w:hAnsi="Calibri" w:cs="Calibri"/>
              </w:rPr>
            </w:pPr>
            <w:r w:rsidRPr="00B066AC">
              <w:rPr>
                <w:rFonts w:ascii="Calibri" w:hAnsi="Calibri" w:cs="Calibri"/>
              </w:rPr>
              <w:t>allele</w:t>
            </w:r>
          </w:p>
          <w:p w14:paraId="0AB03286" w14:textId="77777777" w:rsidR="00B066AC" w:rsidRPr="00B066AC" w:rsidRDefault="00B066AC" w:rsidP="00B066AC">
            <w:pPr>
              <w:spacing w:after="0"/>
              <w:rPr>
                <w:rFonts w:ascii="Calibri" w:hAnsi="Calibri" w:cs="Calibri"/>
              </w:rPr>
            </w:pPr>
            <w:r w:rsidRPr="00B066AC">
              <w:rPr>
                <w:rFonts w:ascii="Calibri" w:hAnsi="Calibri" w:cs="Calibri"/>
              </w:rPr>
              <w:t>dominant</w:t>
            </w:r>
          </w:p>
          <w:p w14:paraId="248EF9A6" w14:textId="77777777" w:rsidR="00B066AC" w:rsidRPr="00B066AC" w:rsidRDefault="00B066AC" w:rsidP="00B066AC">
            <w:pPr>
              <w:spacing w:after="0"/>
              <w:rPr>
                <w:rFonts w:ascii="Calibri" w:hAnsi="Calibri" w:cs="Calibri"/>
              </w:rPr>
            </w:pPr>
            <w:r w:rsidRPr="00B066AC">
              <w:rPr>
                <w:rFonts w:ascii="Calibri" w:hAnsi="Calibri" w:cs="Calibri"/>
              </w:rPr>
              <w:t>recessive</w:t>
            </w:r>
          </w:p>
          <w:p w14:paraId="1C0C2D46" w14:textId="77777777" w:rsidR="00B066AC" w:rsidRPr="00B066AC" w:rsidRDefault="00B066AC" w:rsidP="00B066AC">
            <w:pPr>
              <w:spacing w:after="0"/>
              <w:rPr>
                <w:rFonts w:ascii="Calibri" w:hAnsi="Calibri" w:cs="Calibri"/>
              </w:rPr>
            </w:pPr>
            <w:r w:rsidRPr="00B066AC">
              <w:rPr>
                <w:rFonts w:ascii="Calibri" w:hAnsi="Calibri" w:cs="Calibri"/>
              </w:rPr>
              <w:t>homozygous</w:t>
            </w:r>
          </w:p>
          <w:p w14:paraId="1A319359" w14:textId="77777777" w:rsidR="00B066AC" w:rsidRPr="00B066AC" w:rsidRDefault="00B066AC" w:rsidP="00B066AC">
            <w:pPr>
              <w:spacing w:after="0"/>
              <w:rPr>
                <w:rFonts w:ascii="Calibri" w:hAnsi="Calibri" w:cs="Calibri"/>
              </w:rPr>
            </w:pPr>
            <w:r w:rsidRPr="00B066AC">
              <w:rPr>
                <w:rFonts w:ascii="Calibri" w:hAnsi="Calibri" w:cs="Calibri"/>
              </w:rPr>
              <w:t>heterozygous</w:t>
            </w:r>
          </w:p>
          <w:p w14:paraId="7AEE8AA8" w14:textId="77777777" w:rsidR="00B066AC" w:rsidRPr="00B066AC" w:rsidRDefault="00B066AC" w:rsidP="00B066AC">
            <w:pPr>
              <w:spacing w:after="0"/>
              <w:rPr>
                <w:rFonts w:ascii="Calibri" w:hAnsi="Calibri" w:cs="Calibri"/>
              </w:rPr>
            </w:pPr>
            <w:r w:rsidRPr="00B066AC">
              <w:rPr>
                <w:rFonts w:ascii="Calibri" w:hAnsi="Calibri" w:cs="Calibri"/>
              </w:rPr>
              <w:t>genotype</w:t>
            </w:r>
          </w:p>
          <w:p w14:paraId="2C4A3A41" w14:textId="77777777" w:rsidR="00B066AC" w:rsidRPr="00B066AC" w:rsidRDefault="00B066AC" w:rsidP="00B066AC">
            <w:pPr>
              <w:spacing w:after="0"/>
              <w:rPr>
                <w:rFonts w:ascii="Calibri" w:hAnsi="Calibri" w:cs="Calibri"/>
              </w:rPr>
            </w:pPr>
            <w:r w:rsidRPr="00B066AC">
              <w:rPr>
                <w:rFonts w:ascii="Calibri" w:hAnsi="Calibri" w:cs="Calibri"/>
              </w:rPr>
              <w:t>phenotype</w:t>
            </w:r>
          </w:p>
          <w:p w14:paraId="36A9A6C1" w14:textId="77777777" w:rsidR="00B066AC" w:rsidRPr="00B066AC" w:rsidRDefault="00B066AC" w:rsidP="00B066AC">
            <w:pPr>
              <w:spacing w:after="0"/>
              <w:rPr>
                <w:rFonts w:ascii="Calibri" w:hAnsi="Calibri" w:cs="Calibri"/>
              </w:rPr>
            </w:pPr>
            <w:r w:rsidRPr="00B066AC">
              <w:rPr>
                <w:rFonts w:ascii="Calibri" w:hAnsi="Calibri" w:cs="Calibri"/>
              </w:rPr>
              <w:t>fertilisation</w:t>
            </w:r>
          </w:p>
          <w:p w14:paraId="256F1D78" w14:textId="77777777" w:rsidR="00B066AC" w:rsidRPr="00B066AC" w:rsidRDefault="00B066AC" w:rsidP="00B066AC">
            <w:pPr>
              <w:spacing w:after="0"/>
              <w:rPr>
                <w:rFonts w:ascii="Calibri" w:hAnsi="Calibri" w:cs="Calibri"/>
              </w:rPr>
            </w:pPr>
            <w:r w:rsidRPr="00B066AC">
              <w:rPr>
                <w:rFonts w:ascii="Calibri" w:hAnsi="Calibri" w:cs="Calibri"/>
              </w:rPr>
              <w:t>cystic fibrosis</w:t>
            </w:r>
          </w:p>
          <w:p w14:paraId="32CA58E4" w14:textId="77777777" w:rsidR="00B066AC" w:rsidRPr="00B066AC" w:rsidRDefault="00B066AC" w:rsidP="00B066AC">
            <w:pPr>
              <w:spacing w:after="0"/>
              <w:rPr>
                <w:rFonts w:ascii="Calibri" w:hAnsi="Calibri" w:cs="Calibri"/>
              </w:rPr>
            </w:pPr>
            <w:r w:rsidRPr="00B066AC">
              <w:rPr>
                <w:rFonts w:ascii="Calibri" w:hAnsi="Calibri" w:cs="Calibri"/>
              </w:rPr>
              <w:t>polydactyly</w:t>
            </w:r>
          </w:p>
          <w:p w14:paraId="17C0E392" w14:textId="77777777" w:rsidR="00B066AC" w:rsidRPr="00B066AC" w:rsidRDefault="00B066AC" w:rsidP="00B066AC">
            <w:pPr>
              <w:spacing w:after="0"/>
              <w:rPr>
                <w:rFonts w:ascii="Calibri" w:hAnsi="Calibri" w:cs="Calibri"/>
              </w:rPr>
            </w:pPr>
            <w:r w:rsidRPr="00B066AC">
              <w:rPr>
                <w:rFonts w:ascii="Calibri" w:hAnsi="Calibri" w:cs="Calibri"/>
              </w:rPr>
              <w:t>mutation</w:t>
            </w:r>
          </w:p>
          <w:p w14:paraId="5DE7091E" w14:textId="77777777" w:rsidR="00B066AC" w:rsidRPr="00B066AC" w:rsidRDefault="00B066AC" w:rsidP="00B066AC">
            <w:pPr>
              <w:spacing w:after="0"/>
              <w:rPr>
                <w:rFonts w:ascii="Calibri" w:hAnsi="Calibri" w:cs="Calibri"/>
              </w:rPr>
            </w:pPr>
            <w:r w:rsidRPr="00B066AC">
              <w:rPr>
                <w:rFonts w:ascii="Calibri" w:hAnsi="Calibri" w:cs="Calibri"/>
              </w:rPr>
              <w:t>natural selection</w:t>
            </w:r>
          </w:p>
          <w:p w14:paraId="03559CC4" w14:textId="77777777" w:rsidR="00B066AC" w:rsidRPr="00B066AC" w:rsidRDefault="00B066AC" w:rsidP="00B066AC">
            <w:pPr>
              <w:spacing w:after="0"/>
              <w:rPr>
                <w:rFonts w:ascii="Calibri" w:hAnsi="Calibri" w:cs="Calibri"/>
              </w:rPr>
            </w:pPr>
            <w:r w:rsidRPr="00B066AC">
              <w:rPr>
                <w:rFonts w:ascii="Calibri" w:hAnsi="Calibri" w:cs="Calibri"/>
              </w:rPr>
              <w:t>evolution</w:t>
            </w:r>
          </w:p>
          <w:p w14:paraId="066BCF04" w14:textId="77777777" w:rsidR="00B066AC" w:rsidRPr="00B066AC" w:rsidRDefault="00B066AC" w:rsidP="00B066AC">
            <w:pPr>
              <w:spacing w:after="0"/>
              <w:rPr>
                <w:rFonts w:ascii="Calibri" w:hAnsi="Calibri" w:cs="Calibri"/>
              </w:rPr>
            </w:pPr>
            <w:r w:rsidRPr="00B066AC">
              <w:rPr>
                <w:rFonts w:ascii="Calibri" w:hAnsi="Calibri" w:cs="Calibri"/>
              </w:rPr>
              <w:t>selective breeding</w:t>
            </w:r>
          </w:p>
          <w:p w14:paraId="70F18EB0" w14:textId="77777777" w:rsidR="00B066AC" w:rsidRPr="00B066AC" w:rsidRDefault="00B066AC" w:rsidP="00B066AC">
            <w:pPr>
              <w:spacing w:after="0"/>
              <w:rPr>
                <w:rFonts w:ascii="Calibri" w:hAnsi="Calibri" w:cs="Calibri"/>
              </w:rPr>
            </w:pPr>
            <w:r w:rsidRPr="00B066AC">
              <w:rPr>
                <w:rFonts w:ascii="Calibri" w:hAnsi="Calibri" w:cs="Calibri"/>
              </w:rPr>
              <w:t>genetic engineering</w:t>
            </w:r>
          </w:p>
          <w:p w14:paraId="7DFBE5A7" w14:textId="77777777" w:rsidR="00B066AC" w:rsidRPr="00B066AC" w:rsidRDefault="00B066AC" w:rsidP="00B066AC">
            <w:pPr>
              <w:spacing w:after="0"/>
              <w:rPr>
                <w:rFonts w:ascii="Calibri" w:hAnsi="Calibri" w:cs="Calibri"/>
              </w:rPr>
            </w:pPr>
            <w:r w:rsidRPr="00B066AC">
              <w:rPr>
                <w:rFonts w:ascii="Calibri" w:hAnsi="Calibri" w:cs="Calibri"/>
              </w:rPr>
              <w:t>restriction enzymes</w:t>
            </w:r>
          </w:p>
          <w:p w14:paraId="43A63147" w14:textId="77777777" w:rsidR="00B066AC" w:rsidRPr="00B066AC" w:rsidRDefault="00B066AC" w:rsidP="00B066AC">
            <w:pPr>
              <w:spacing w:after="0"/>
              <w:rPr>
                <w:rFonts w:ascii="Calibri" w:hAnsi="Calibri" w:cs="Calibri"/>
              </w:rPr>
            </w:pPr>
            <w:r w:rsidRPr="00B066AC">
              <w:rPr>
                <w:rFonts w:ascii="Calibri" w:hAnsi="Calibri" w:cs="Calibri"/>
              </w:rPr>
              <w:t>transgenic organism</w:t>
            </w:r>
          </w:p>
          <w:p w14:paraId="59BD4323" w14:textId="77777777" w:rsidR="00B066AC" w:rsidRPr="00B066AC" w:rsidRDefault="00B066AC" w:rsidP="00B066AC">
            <w:pPr>
              <w:spacing w:after="0"/>
              <w:rPr>
                <w:rFonts w:ascii="Calibri" w:hAnsi="Calibri" w:cs="Calibri"/>
              </w:rPr>
            </w:pPr>
            <w:r w:rsidRPr="00B066AC">
              <w:rPr>
                <w:rFonts w:ascii="Calibri" w:hAnsi="Calibri" w:cs="Calibri"/>
              </w:rPr>
              <w:t>classification</w:t>
            </w:r>
          </w:p>
          <w:p w14:paraId="4CC58775" w14:textId="77777777" w:rsidR="00B066AC" w:rsidRPr="00B066AC" w:rsidRDefault="00B066AC" w:rsidP="00B066AC">
            <w:pPr>
              <w:spacing w:after="0"/>
              <w:rPr>
                <w:rFonts w:ascii="Calibri" w:hAnsi="Calibri" w:cs="Calibri"/>
              </w:rPr>
            </w:pPr>
            <w:r w:rsidRPr="00B066AC">
              <w:rPr>
                <w:rFonts w:ascii="Calibri" w:hAnsi="Calibri" w:cs="Calibri"/>
              </w:rPr>
              <w:t>domain</w:t>
            </w:r>
          </w:p>
          <w:p w14:paraId="50EA6301" w14:textId="77777777" w:rsidR="00B066AC" w:rsidRPr="00B066AC" w:rsidRDefault="00B066AC" w:rsidP="00B066AC">
            <w:pPr>
              <w:spacing w:after="0"/>
              <w:rPr>
                <w:rFonts w:ascii="Calibri" w:hAnsi="Calibri" w:cs="Calibri"/>
              </w:rPr>
            </w:pPr>
            <w:r w:rsidRPr="00B066AC">
              <w:rPr>
                <w:rFonts w:ascii="Calibri" w:hAnsi="Calibri" w:cs="Calibri"/>
              </w:rPr>
              <w:t>genus</w:t>
            </w:r>
          </w:p>
          <w:p w14:paraId="4AE4EC7D" w14:textId="77777777" w:rsidR="00B066AC" w:rsidRPr="00B066AC" w:rsidRDefault="00B066AC" w:rsidP="00B066AC">
            <w:pPr>
              <w:spacing w:after="0"/>
              <w:rPr>
                <w:rFonts w:ascii="Calibri" w:hAnsi="Calibri" w:cs="Calibri"/>
              </w:rPr>
            </w:pPr>
            <w:r w:rsidRPr="00B066AC">
              <w:rPr>
                <w:rFonts w:ascii="Calibri" w:hAnsi="Calibri" w:cs="Calibri"/>
              </w:rPr>
              <w:t>species</w:t>
            </w:r>
          </w:p>
          <w:p w14:paraId="4B514A0E" w14:textId="77777777" w:rsidR="00B066AC" w:rsidRPr="00B066AC" w:rsidRDefault="00B066AC" w:rsidP="00B066AC">
            <w:pPr>
              <w:spacing w:after="0"/>
              <w:rPr>
                <w:rFonts w:ascii="Calibri" w:hAnsi="Calibri" w:cs="Calibri"/>
              </w:rPr>
            </w:pPr>
            <w:r w:rsidRPr="00B066AC">
              <w:rPr>
                <w:rFonts w:ascii="Calibri" w:hAnsi="Calibri" w:cs="Calibri"/>
              </w:rPr>
              <w:t>binomial name</w:t>
            </w:r>
          </w:p>
          <w:p w14:paraId="49147324" w14:textId="0892E257" w:rsidR="008E39B4" w:rsidRPr="00B066AC" w:rsidRDefault="00B066AC" w:rsidP="00B066AC">
            <w:pPr>
              <w:spacing w:after="0"/>
              <w:rPr>
                <w:rFonts w:ascii="Calibri" w:hAnsi="Calibri" w:cs="Calibri"/>
                <w:color w:val="000000" w:themeColor="text1"/>
              </w:rPr>
            </w:pPr>
            <w:r w:rsidRPr="00B066AC">
              <w:rPr>
                <w:rFonts w:ascii="Calibri" w:hAnsi="Calibri" w:cs="Calibri"/>
              </w:rPr>
              <w:t>taxonomic group</w:t>
            </w:r>
          </w:p>
        </w:tc>
      </w:tr>
      <w:tr w:rsidR="008E39B4" w:rsidRPr="00B066AC" w14:paraId="70713B32" w14:textId="77777777" w:rsidTr="001327FD">
        <w:trPr>
          <w:trHeight w:val="3639"/>
        </w:trPr>
        <w:tc>
          <w:tcPr>
            <w:tcW w:w="8070" w:type="dxa"/>
            <w:gridSpan w:val="2"/>
            <w:shd w:val="clear" w:color="auto" w:fill="FFEFFF"/>
          </w:tcPr>
          <w:p w14:paraId="6D9AD2CC" w14:textId="54271ED1" w:rsidR="008E39B4" w:rsidRPr="00B066AC" w:rsidRDefault="008E39B4" w:rsidP="001327FD">
            <w:pPr>
              <w:rPr>
                <w:rFonts w:ascii="Calibri" w:hAnsi="Calibri" w:cs="Calibri"/>
                <w:b/>
                <w:bCs/>
                <w:color w:val="522A5B"/>
                <w:u w:val="single"/>
              </w:rPr>
            </w:pPr>
            <w:r w:rsidRPr="00B066AC">
              <w:rPr>
                <w:rFonts w:ascii="Calibri" w:hAnsi="Calibri" w:cs="Calibri"/>
                <w:b/>
                <w:bCs/>
                <w:color w:val="522A5B"/>
                <w:u w:val="single"/>
              </w:rPr>
              <w:t>What will we learn?</w:t>
            </w:r>
          </w:p>
          <w:p w14:paraId="061F5575" w14:textId="77777777" w:rsidR="00B066AC" w:rsidRPr="00B066AC" w:rsidRDefault="00B066AC" w:rsidP="00B066AC">
            <w:pPr>
              <w:spacing w:after="0"/>
              <w:rPr>
                <w:rFonts w:ascii="Calibri" w:hAnsi="Calibri" w:cs="Calibri"/>
                <w:b/>
                <w:bCs/>
              </w:rPr>
            </w:pPr>
            <w:r w:rsidRPr="00B066AC">
              <w:rPr>
                <w:rFonts w:ascii="Calibri" w:hAnsi="Calibri" w:cs="Calibri"/>
                <w:b/>
                <w:bCs/>
              </w:rPr>
              <w:t>Useful equations/formulae/maths skills for this unit:</w:t>
            </w:r>
          </w:p>
          <w:p w14:paraId="7B1E11D0" w14:textId="77777777" w:rsidR="00B066AC" w:rsidRPr="00B066AC" w:rsidRDefault="00B066AC" w:rsidP="00B066AC">
            <w:pPr>
              <w:spacing w:after="0"/>
              <w:rPr>
                <w:rFonts w:ascii="Calibri" w:hAnsi="Calibri" w:cs="Calibri"/>
              </w:rPr>
            </w:pPr>
            <w:r w:rsidRPr="00B066AC">
              <w:rPr>
                <w:rFonts w:ascii="Calibri" w:hAnsi="Calibri" w:cs="Calibri"/>
              </w:rPr>
              <w:t>Probability</w:t>
            </w:r>
          </w:p>
          <w:p w14:paraId="4B9E4E20" w14:textId="77777777" w:rsidR="00B066AC" w:rsidRPr="00B066AC" w:rsidRDefault="00B066AC" w:rsidP="00B066AC">
            <w:pPr>
              <w:spacing w:after="0"/>
              <w:rPr>
                <w:rFonts w:ascii="Calibri" w:hAnsi="Calibri" w:cs="Calibri"/>
              </w:rPr>
            </w:pPr>
            <w:r w:rsidRPr="00B066AC">
              <w:rPr>
                <w:rFonts w:ascii="Calibri" w:hAnsi="Calibri" w:cs="Calibri"/>
              </w:rPr>
              <w:t>Ratios, fractions and percentages</w:t>
            </w:r>
            <w:bookmarkStart w:id="0" w:name="_GoBack"/>
            <w:bookmarkEnd w:id="0"/>
          </w:p>
          <w:p w14:paraId="1327FB51" w14:textId="77777777" w:rsidR="00B066AC" w:rsidRPr="00B066AC" w:rsidRDefault="00B066AC" w:rsidP="00B066AC">
            <w:pPr>
              <w:spacing w:after="0"/>
              <w:rPr>
                <w:rFonts w:ascii="Calibri" w:hAnsi="Calibri" w:cs="Calibri"/>
              </w:rPr>
            </w:pPr>
            <w:r w:rsidRPr="00B066AC">
              <w:rPr>
                <w:rFonts w:ascii="Calibri" w:hAnsi="Calibri" w:cs="Calibri"/>
              </w:rPr>
              <w:t>Interpret tables and graphs</w:t>
            </w:r>
          </w:p>
          <w:p w14:paraId="7FE11628" w14:textId="77777777" w:rsidR="00B066AC" w:rsidRPr="00B066AC" w:rsidRDefault="00B066AC" w:rsidP="00B066AC">
            <w:pPr>
              <w:spacing w:after="0"/>
              <w:rPr>
                <w:rFonts w:ascii="Calibri" w:hAnsi="Calibri" w:cs="Calibri"/>
              </w:rPr>
            </w:pPr>
            <w:r w:rsidRPr="00B066AC">
              <w:rPr>
                <w:rFonts w:ascii="Calibri" w:hAnsi="Calibri" w:cs="Calibri"/>
              </w:rPr>
              <w:t>Plot graphs from given data</w:t>
            </w:r>
          </w:p>
          <w:p w14:paraId="7569EA1E" w14:textId="77777777" w:rsidR="00B066AC" w:rsidRPr="00B066AC" w:rsidRDefault="00B066AC" w:rsidP="001327FD">
            <w:pPr>
              <w:spacing w:after="0"/>
              <w:rPr>
                <w:rFonts w:ascii="Calibri" w:hAnsi="Calibri" w:cs="Calibri"/>
                <w:b/>
                <w:bCs/>
                <w:color w:val="7030A0"/>
                <w:u w:val="single"/>
              </w:rPr>
            </w:pPr>
          </w:p>
          <w:p w14:paraId="4C69B0EA" w14:textId="165C79A8" w:rsidR="00A741CB" w:rsidRPr="00B066AC" w:rsidRDefault="00A741CB" w:rsidP="001327FD">
            <w:pPr>
              <w:spacing w:after="0"/>
              <w:rPr>
                <w:rFonts w:ascii="Calibri" w:hAnsi="Calibri" w:cs="Calibri"/>
                <w:b/>
                <w:bCs/>
                <w:color w:val="7030A0"/>
                <w:u w:val="single"/>
              </w:rPr>
            </w:pPr>
            <w:r w:rsidRPr="00B066AC">
              <w:rPr>
                <w:rFonts w:ascii="Calibri" w:hAnsi="Calibri" w:cs="Calibri"/>
                <w:b/>
                <w:bCs/>
                <w:color w:val="7030A0"/>
                <w:u w:val="single"/>
              </w:rPr>
              <w:t>Misconceptions in this topic</w:t>
            </w:r>
          </w:p>
          <w:p w14:paraId="344A645C" w14:textId="77777777" w:rsidR="00B066AC" w:rsidRPr="00B066AC" w:rsidRDefault="00B066AC" w:rsidP="00B066AC">
            <w:pPr>
              <w:spacing w:after="0"/>
              <w:rPr>
                <w:rFonts w:ascii="Calibri" w:hAnsi="Calibri" w:cs="Calibri"/>
              </w:rPr>
            </w:pPr>
            <w:r w:rsidRPr="00B066AC">
              <w:rPr>
                <w:rFonts w:ascii="Calibri" w:hAnsi="Calibri" w:cs="Calibri"/>
              </w:rPr>
              <w:t>Mutations are bad – not always, some mutations can be beneficial and bring about natural selection.</w:t>
            </w:r>
          </w:p>
          <w:p w14:paraId="24F8DB64" w14:textId="77777777" w:rsidR="00B066AC" w:rsidRPr="00B066AC" w:rsidRDefault="00B066AC" w:rsidP="00B066AC">
            <w:pPr>
              <w:spacing w:after="0"/>
              <w:rPr>
                <w:rFonts w:ascii="Calibri" w:hAnsi="Calibri" w:cs="Calibri"/>
              </w:rPr>
            </w:pPr>
            <w:r w:rsidRPr="00B066AC">
              <w:rPr>
                <w:rFonts w:ascii="Calibri" w:hAnsi="Calibri" w:cs="Calibri"/>
              </w:rPr>
              <w:t>Natural selection and evolution are the same thing – no, natural selection is the process that over time brings about evolution which is a change in a species.</w:t>
            </w:r>
          </w:p>
          <w:p w14:paraId="7A05471E" w14:textId="77777777" w:rsidR="00B066AC" w:rsidRPr="00B066AC" w:rsidRDefault="00B066AC" w:rsidP="00B066AC">
            <w:pPr>
              <w:spacing w:after="0"/>
              <w:rPr>
                <w:rFonts w:ascii="Calibri" w:hAnsi="Calibri" w:cs="Calibri"/>
              </w:rPr>
            </w:pPr>
            <w:r w:rsidRPr="00B066AC">
              <w:rPr>
                <w:rFonts w:ascii="Calibri" w:hAnsi="Calibri" w:cs="Calibri"/>
              </w:rPr>
              <w:t>Genetic engineering and selective breeding are the same thing – no, selective breeding is choosing characteristics of individuals and allowing them to breed. Genetic engineering is inserting a gene from a different organism into the DNA of an organism you want to change. We have been selectively breeding for hundreds of years, but we have only been able to genetically engineer organisms recently.</w:t>
            </w:r>
          </w:p>
          <w:p w14:paraId="704CD9BE" w14:textId="6673C5E1" w:rsidR="00A50F98" w:rsidRPr="00B066AC" w:rsidRDefault="00A50F98" w:rsidP="00B066AC">
            <w:pPr>
              <w:spacing w:after="0"/>
              <w:rPr>
                <w:rFonts w:ascii="Calibri" w:hAnsi="Calibri" w:cs="Calibri"/>
              </w:rPr>
            </w:pPr>
          </w:p>
        </w:tc>
        <w:tc>
          <w:tcPr>
            <w:tcW w:w="2268" w:type="dxa"/>
            <w:vMerge/>
            <w:shd w:val="clear" w:color="auto" w:fill="FFEFFF"/>
          </w:tcPr>
          <w:p w14:paraId="4F4A4CCD" w14:textId="77777777" w:rsidR="008E39B4" w:rsidRPr="00B066AC" w:rsidRDefault="008E39B4" w:rsidP="001327FD">
            <w:pPr>
              <w:rPr>
                <w:rFonts w:ascii="Calibri" w:hAnsi="Calibri" w:cs="Calibri"/>
                <w:b/>
                <w:bCs/>
                <w:u w:val="single"/>
              </w:rPr>
            </w:pPr>
          </w:p>
        </w:tc>
      </w:tr>
      <w:tr w:rsidR="008E39B4" w:rsidRPr="00B066AC" w14:paraId="41DD1A54" w14:textId="77777777" w:rsidTr="001327FD">
        <w:trPr>
          <w:trHeight w:val="2318"/>
        </w:trPr>
        <w:tc>
          <w:tcPr>
            <w:tcW w:w="8070" w:type="dxa"/>
            <w:gridSpan w:val="2"/>
            <w:shd w:val="clear" w:color="auto" w:fill="FFEFFF"/>
          </w:tcPr>
          <w:p w14:paraId="42F8EE7E" w14:textId="2B3C0C01" w:rsidR="008E39B4" w:rsidRPr="00B066AC" w:rsidRDefault="008E39B4" w:rsidP="001327FD">
            <w:pPr>
              <w:rPr>
                <w:rFonts w:ascii="Calibri" w:hAnsi="Calibri" w:cs="Calibri"/>
                <w:b/>
                <w:bCs/>
                <w:color w:val="522A5B"/>
                <w:u w:val="single"/>
              </w:rPr>
            </w:pPr>
            <w:r w:rsidRPr="00B066AC">
              <w:rPr>
                <w:rFonts w:ascii="Calibri" w:hAnsi="Calibri" w:cs="Calibri"/>
                <w:b/>
                <w:bCs/>
                <w:color w:val="522A5B"/>
                <w:u w:val="single"/>
              </w:rPr>
              <w:t>What opportunities are there for wider study?</w:t>
            </w:r>
          </w:p>
          <w:p w14:paraId="6B4F77B1" w14:textId="77777777" w:rsidR="00B066AC" w:rsidRPr="00B066AC" w:rsidRDefault="00B066AC" w:rsidP="00B066AC">
            <w:pPr>
              <w:spacing w:after="0"/>
              <w:rPr>
                <w:rFonts w:ascii="Calibri" w:hAnsi="Calibri" w:cs="Calibri"/>
                <w:b/>
                <w:bCs/>
              </w:rPr>
            </w:pPr>
            <w:r w:rsidRPr="00B066AC">
              <w:rPr>
                <w:rFonts w:ascii="Calibri" w:hAnsi="Calibri" w:cs="Calibri"/>
                <w:b/>
                <w:bCs/>
              </w:rPr>
              <w:t>If you are interested in this unit, what careers does it relate to?</w:t>
            </w:r>
          </w:p>
          <w:p w14:paraId="62AFA4F4" w14:textId="77777777" w:rsidR="00B066AC" w:rsidRPr="00B066AC" w:rsidRDefault="00B066AC" w:rsidP="00B066AC">
            <w:pPr>
              <w:spacing w:after="0"/>
              <w:rPr>
                <w:rFonts w:ascii="Calibri" w:hAnsi="Calibri" w:cs="Calibri"/>
              </w:rPr>
            </w:pPr>
          </w:p>
          <w:p w14:paraId="075814F6" w14:textId="77777777" w:rsidR="00B066AC" w:rsidRPr="00B066AC" w:rsidRDefault="00B066AC" w:rsidP="00B066AC">
            <w:pPr>
              <w:spacing w:after="0"/>
              <w:rPr>
                <w:rFonts w:ascii="Calibri" w:hAnsi="Calibri" w:cs="Calibri"/>
              </w:rPr>
            </w:pPr>
            <w:r w:rsidRPr="00B066AC">
              <w:rPr>
                <w:rFonts w:ascii="Calibri" w:hAnsi="Calibri" w:cs="Calibri"/>
              </w:rPr>
              <w:t>geneticist, forensic scientist, food technology, farmer, horticulturalist, agronomist, doctor, nurse, midwife, genetic counsellor, academic researcher, immunologist, pharmacologist, plant breeder/geneticist</w:t>
            </w:r>
          </w:p>
          <w:p w14:paraId="39A542BA" w14:textId="028EA76E" w:rsidR="00B066AC" w:rsidRPr="00B066AC" w:rsidRDefault="00B066AC" w:rsidP="001327FD">
            <w:pPr>
              <w:rPr>
                <w:rFonts w:ascii="Calibri" w:hAnsi="Calibri" w:cs="Calibri"/>
                <w:b/>
                <w:bCs/>
                <w:color w:val="522A5B"/>
                <w:u w:val="single"/>
              </w:rPr>
            </w:pPr>
          </w:p>
          <w:p w14:paraId="374B3D5C" w14:textId="77777777" w:rsidR="00B066AC" w:rsidRPr="00B066AC" w:rsidRDefault="00B066AC" w:rsidP="00B066AC">
            <w:pPr>
              <w:spacing w:after="0"/>
              <w:rPr>
                <w:rFonts w:ascii="Calibri" w:hAnsi="Calibri" w:cs="Calibri"/>
                <w:b/>
                <w:bCs/>
              </w:rPr>
            </w:pPr>
            <w:r w:rsidRPr="00B066AC">
              <w:rPr>
                <w:rFonts w:ascii="Calibri" w:hAnsi="Calibri" w:cs="Calibri"/>
                <w:b/>
                <w:bCs/>
              </w:rPr>
              <w:t>Collins Revision guide relevant pages for this unit:</w:t>
            </w:r>
          </w:p>
          <w:p w14:paraId="5C7DD121" w14:textId="77777777" w:rsidR="00B066AC" w:rsidRPr="00B066AC" w:rsidRDefault="00B066AC" w:rsidP="00B066AC">
            <w:pPr>
              <w:spacing w:after="0"/>
              <w:rPr>
                <w:rFonts w:ascii="Calibri" w:hAnsi="Calibri" w:cs="Calibri"/>
              </w:rPr>
            </w:pPr>
            <w:r w:rsidRPr="00B066AC">
              <w:rPr>
                <w:rFonts w:ascii="Calibri" w:hAnsi="Calibri" w:cs="Calibri"/>
              </w:rPr>
              <w:t>P.74-85, 104-107, 112-115</w:t>
            </w:r>
          </w:p>
          <w:p w14:paraId="001E2D6F" w14:textId="7FC3C3D2" w:rsidR="00A50F98" w:rsidRPr="00B066AC" w:rsidRDefault="00A50F98" w:rsidP="00B066AC">
            <w:pPr>
              <w:spacing w:after="0"/>
              <w:rPr>
                <w:rFonts w:ascii="Calibri" w:hAnsi="Calibri" w:cs="Calibri"/>
                <w:color w:val="000000" w:themeColor="text1"/>
              </w:rPr>
            </w:pPr>
          </w:p>
        </w:tc>
        <w:tc>
          <w:tcPr>
            <w:tcW w:w="2268" w:type="dxa"/>
            <w:vMerge/>
            <w:shd w:val="clear" w:color="auto" w:fill="FFEFFF"/>
          </w:tcPr>
          <w:p w14:paraId="20C1B22D" w14:textId="77777777" w:rsidR="008E39B4" w:rsidRPr="00B066AC" w:rsidRDefault="008E39B4" w:rsidP="001327FD">
            <w:pPr>
              <w:rPr>
                <w:rFonts w:ascii="Calibri" w:hAnsi="Calibri" w:cs="Calibri"/>
                <w:b/>
                <w:bCs/>
                <w:u w:val="single"/>
              </w:rPr>
            </w:pPr>
          </w:p>
        </w:tc>
      </w:tr>
      <w:tr w:rsidR="008E39B4" w:rsidRPr="00B066AC" w14:paraId="08B85AF4" w14:textId="77777777" w:rsidTr="001327FD">
        <w:trPr>
          <w:trHeight w:val="1056"/>
        </w:trPr>
        <w:tc>
          <w:tcPr>
            <w:tcW w:w="8070" w:type="dxa"/>
            <w:gridSpan w:val="2"/>
            <w:shd w:val="clear" w:color="auto" w:fill="FFEFFF"/>
          </w:tcPr>
          <w:p w14:paraId="5A47D04C" w14:textId="25B75185" w:rsidR="008E39B4" w:rsidRPr="00B066AC" w:rsidRDefault="008E39B4" w:rsidP="001327FD">
            <w:pPr>
              <w:rPr>
                <w:rFonts w:ascii="Calibri" w:hAnsi="Calibri" w:cs="Calibri"/>
                <w:b/>
                <w:bCs/>
                <w:color w:val="660066"/>
                <w:u w:val="single"/>
              </w:rPr>
            </w:pPr>
            <w:r w:rsidRPr="00B066AC">
              <w:rPr>
                <w:rFonts w:ascii="Calibri" w:hAnsi="Calibri" w:cs="Calibri"/>
                <w:b/>
                <w:bCs/>
                <w:color w:val="660066"/>
                <w:u w:val="single"/>
              </w:rPr>
              <w:t>How will I be assessed?</w:t>
            </w:r>
          </w:p>
          <w:p w14:paraId="52C7DE94" w14:textId="77777777" w:rsidR="00B066AC" w:rsidRPr="00B066AC" w:rsidRDefault="00B066AC" w:rsidP="00B066AC">
            <w:pPr>
              <w:spacing w:after="0"/>
              <w:rPr>
                <w:rFonts w:ascii="Calibri" w:hAnsi="Calibri" w:cs="Calibri"/>
              </w:rPr>
            </w:pPr>
            <w:r w:rsidRPr="00B066AC">
              <w:rPr>
                <w:rFonts w:ascii="Calibri" w:hAnsi="Calibri" w:cs="Calibri"/>
                <w:b/>
                <w:bCs/>
              </w:rPr>
              <w:t>Deep Marking Task Title for this unit:</w:t>
            </w:r>
            <w:r w:rsidRPr="00B066AC">
              <w:rPr>
                <w:rFonts w:ascii="Calibri" w:hAnsi="Calibri" w:cs="Calibri"/>
              </w:rPr>
              <w:t xml:space="preserve"> Genetic Engineering</w:t>
            </w:r>
          </w:p>
          <w:p w14:paraId="7C953E82" w14:textId="0A675CE1" w:rsidR="00811F13" w:rsidRPr="00B066AC" w:rsidRDefault="00811F13" w:rsidP="00B066AC">
            <w:pPr>
              <w:spacing w:after="0"/>
              <w:rPr>
                <w:rFonts w:ascii="Calibri" w:hAnsi="Calibri" w:cs="Calibri"/>
              </w:rPr>
            </w:pPr>
          </w:p>
        </w:tc>
        <w:tc>
          <w:tcPr>
            <w:tcW w:w="2268" w:type="dxa"/>
            <w:vMerge/>
            <w:shd w:val="clear" w:color="auto" w:fill="FFEFFF"/>
          </w:tcPr>
          <w:p w14:paraId="048BF811" w14:textId="77777777" w:rsidR="008E39B4" w:rsidRPr="00B066AC" w:rsidRDefault="008E39B4" w:rsidP="001327FD">
            <w:pPr>
              <w:rPr>
                <w:rFonts w:ascii="Calibri" w:hAnsi="Calibri" w:cs="Calibri"/>
                <w:b/>
                <w:bCs/>
                <w:u w:val="single"/>
              </w:rPr>
            </w:pPr>
          </w:p>
        </w:tc>
      </w:tr>
    </w:tbl>
    <w:p w14:paraId="42B3A29B" w14:textId="49864984" w:rsidR="0053445E" w:rsidRDefault="00B066AC" w:rsidP="008E39B4"/>
    <w:sectPr w:rsidR="0053445E" w:rsidSect="00A23F4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2E6C9" w14:textId="77777777" w:rsidR="00075B3B" w:rsidRDefault="00075B3B" w:rsidP="00017B74">
      <w:pPr>
        <w:spacing w:after="0" w:line="240" w:lineRule="auto"/>
      </w:pPr>
      <w:r>
        <w:separator/>
      </w:r>
    </w:p>
  </w:endnote>
  <w:endnote w:type="continuationSeparator" w:id="0">
    <w:p w14:paraId="7CA365D6" w14:textId="77777777" w:rsidR="00075B3B" w:rsidRDefault="00075B3B"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7599C" w14:textId="77777777" w:rsidR="00075B3B" w:rsidRDefault="00075B3B" w:rsidP="00017B74">
      <w:pPr>
        <w:spacing w:after="0" w:line="240" w:lineRule="auto"/>
      </w:pPr>
      <w:r>
        <w:separator/>
      </w:r>
    </w:p>
  </w:footnote>
  <w:footnote w:type="continuationSeparator" w:id="0">
    <w:p w14:paraId="5936A14A" w14:textId="77777777" w:rsidR="00075B3B" w:rsidRDefault="00075B3B"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75B3B"/>
    <w:rsid w:val="001327FD"/>
    <w:rsid w:val="002B6733"/>
    <w:rsid w:val="003E040F"/>
    <w:rsid w:val="003E6B6F"/>
    <w:rsid w:val="00440E6C"/>
    <w:rsid w:val="00487E07"/>
    <w:rsid w:val="005F4E99"/>
    <w:rsid w:val="006A3C2A"/>
    <w:rsid w:val="007146EF"/>
    <w:rsid w:val="00811F13"/>
    <w:rsid w:val="00847F4E"/>
    <w:rsid w:val="00867D25"/>
    <w:rsid w:val="00870339"/>
    <w:rsid w:val="008B1952"/>
    <w:rsid w:val="008E39B4"/>
    <w:rsid w:val="00A23F48"/>
    <w:rsid w:val="00A314F1"/>
    <w:rsid w:val="00A50F98"/>
    <w:rsid w:val="00A741CB"/>
    <w:rsid w:val="00B066AC"/>
    <w:rsid w:val="00BA646E"/>
    <w:rsid w:val="00CA59AB"/>
    <w:rsid w:val="00D06CF8"/>
    <w:rsid w:val="00DB0006"/>
    <w:rsid w:val="00DC23A5"/>
    <w:rsid w:val="00E5371A"/>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348cc2cf-eeb8-4ea3-99a7-ba5982a7ab4e" xsi:nil="true"/>
    <Templates xmlns="348cc2cf-eeb8-4ea3-99a7-ba5982a7ab4e" xsi:nil="true"/>
    <NotebookType xmlns="348cc2cf-eeb8-4ea3-99a7-ba5982a7ab4e" xsi:nil="true"/>
    <FolderType xmlns="348cc2cf-eeb8-4ea3-99a7-ba5982a7ab4e" xsi:nil="true"/>
    <Invited_Students xmlns="348cc2cf-eeb8-4ea3-99a7-ba5982a7ab4e" xsi:nil="true"/>
    <Is_Collaboration_Space_Locked xmlns="348cc2cf-eeb8-4ea3-99a7-ba5982a7ab4e" xsi:nil="true"/>
    <CultureName xmlns="348cc2cf-eeb8-4ea3-99a7-ba5982a7ab4e" xsi:nil="true"/>
    <LMS_Mappings xmlns="348cc2cf-eeb8-4ea3-99a7-ba5982a7ab4e" xsi:nil="true"/>
    <IsNotebookLocked xmlns="348cc2cf-eeb8-4ea3-99a7-ba5982a7ab4e" xsi:nil="true"/>
    <Self_Registration_Enabled xmlns="348cc2cf-eeb8-4ea3-99a7-ba5982a7ab4e" xsi:nil="true"/>
    <Teachers xmlns="348cc2cf-eeb8-4ea3-99a7-ba5982a7ab4e">
      <UserInfo>
        <DisplayName/>
        <AccountId xsi:nil="true"/>
        <AccountType/>
      </UserInfo>
    </Teachers>
    <Distribution_Groups xmlns="348cc2cf-eeb8-4ea3-99a7-ba5982a7ab4e" xsi:nil="true"/>
    <AppVersion xmlns="348cc2cf-eeb8-4ea3-99a7-ba5982a7ab4e" xsi:nil="true"/>
    <TeamsChannelId xmlns="348cc2cf-eeb8-4ea3-99a7-ba5982a7ab4e" xsi:nil="true"/>
    <DefaultSectionNames xmlns="348cc2cf-eeb8-4ea3-99a7-ba5982a7ab4e" xsi:nil="true"/>
    <Math_Settings xmlns="348cc2cf-eeb8-4ea3-99a7-ba5982a7ab4e" xsi:nil="true"/>
    <Students xmlns="348cc2cf-eeb8-4ea3-99a7-ba5982a7ab4e">
      <UserInfo>
        <DisplayName/>
        <AccountId xsi:nil="true"/>
        <AccountType/>
      </UserInfo>
    </Students>
    <Student_Groups xmlns="348cc2cf-eeb8-4ea3-99a7-ba5982a7ab4e">
      <UserInfo>
        <DisplayName/>
        <AccountId xsi:nil="true"/>
        <AccountType/>
      </UserInfo>
    </Student_Groups>
    <Has_Teacher_Only_SectionGroup xmlns="348cc2cf-eeb8-4ea3-99a7-ba5982a7ab4e" xsi:nil="true"/>
    <Owner xmlns="348cc2cf-eeb8-4ea3-99a7-ba5982a7ab4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724EFF909654F83837A0F2AACA40A" ma:contentTypeVersion="34" ma:contentTypeDescription="Create a new document." ma:contentTypeScope="" ma:versionID="d1b39058cd396d9724ba9a6e75b2d86f">
  <xsd:schema xmlns:xsd="http://www.w3.org/2001/XMLSchema" xmlns:xs="http://www.w3.org/2001/XMLSchema" xmlns:p="http://schemas.microsoft.com/office/2006/metadata/properties" xmlns:ns3="ff8c54e3-1617-4b97-8352-97fced19f8e0" xmlns:ns4="348cc2cf-eeb8-4ea3-99a7-ba5982a7ab4e" targetNamespace="http://schemas.microsoft.com/office/2006/metadata/properties" ma:root="true" ma:fieldsID="c763103b2d0a505930fe593648ad4a89" ns3:_="" ns4:_="">
    <xsd:import namespace="ff8c54e3-1617-4b97-8352-97fced19f8e0"/>
    <xsd:import namespace="348cc2cf-eeb8-4ea3-99a7-ba5982a7a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c54e3-1617-4b97-8352-97fced19f8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cc2cf-eeb8-4ea3-99a7-ba5982a7a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314499D4-E7B3-4E10-AD44-9FD01908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c54e3-1617-4b97-8352-97fced19f8e0"/>
    <ds:schemaRef ds:uri="348cc2cf-eeb8-4ea3-99a7-ba5982a7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A403E-378C-429A-8185-68F180C2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ERogers</cp:lastModifiedBy>
  <cp:revision>2</cp:revision>
  <dcterms:created xsi:type="dcterms:W3CDTF">2022-07-06T10:31:00Z</dcterms:created>
  <dcterms:modified xsi:type="dcterms:W3CDTF">2022-07-06T10:31:00Z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0x010100559724EFF909654F83837A0F2AACA40A</vt:lpwstr>
  </property>
</Properties>
</file>